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br/>
        <w:t>Dear colleagues,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 xml:space="preserve">I would be grateful for your assistance on distributing this message to relevant academic persons you </w:t>
      </w:r>
      <w:proofErr w:type="gramStart"/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know</w:t>
      </w:r>
      <w:proofErr w:type="gramEnd"/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.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International academic evaluators are sought for a project assignment, to be funded by Ministry of Education and Science in Bulgaria in the field of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creation and development of </w:t>
      </w:r>
      <w:proofErr w:type="spellStart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Centres</w:t>
      </w:r>
      <w:proofErr w:type="spell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 xml:space="preserve"> of Excellence (</w:t>
      </w:r>
      <w:proofErr w:type="spellStart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CoE</w:t>
      </w:r>
      <w:proofErr w:type="spell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) and </w:t>
      </w:r>
      <w:proofErr w:type="spellStart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Centres</w:t>
      </w:r>
      <w:proofErr w:type="spell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 xml:space="preserve"> of Competence (</w:t>
      </w:r>
      <w:proofErr w:type="spellStart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CoC</w:t>
      </w:r>
      <w:proofErr w:type="spell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). The evaluation process is expected begin around April/</w:t>
      </w:r>
      <w:r w:rsidRPr="003116D4">
        <w:rPr>
          <w:rFonts w:ascii="Arial Narrow" w:eastAsia="Times New Roman" w:hAnsi="Arial Narrow" w:cs="Tahoma"/>
          <w:color w:val="336699"/>
          <w:sz w:val="24"/>
          <w:szCs w:val="24"/>
        </w:rPr>
        <w:t>May 2017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and run over a two-month period. Remuneration rates are in the range EUR 400 – EUR 500 per day.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We seek candidates in the following academic fields: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Technical science: Mechanical Engineering, Electrical Engineering, Electronics and Automation, Transport, shipping and aviation, Materials и material-knowing, Architecture, Civil Engineering and Geodesy, General Engineering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</w:t>
      </w:r>
      <w:proofErr w:type="gramStart"/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Mathematics</w:t>
      </w:r>
      <w:proofErr w:type="gram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, Informatics and Computer Sciences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</w:t>
      </w:r>
      <w:proofErr w:type="gramStart"/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Medicine</w:t>
      </w:r>
      <w:proofErr w:type="gramEnd"/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</w:t>
      </w:r>
      <w:proofErr w:type="gramStart"/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Agricultural</w:t>
      </w:r>
      <w:proofErr w:type="gram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 xml:space="preserve"> science: Crop Production, Plant Protection, Livestock Breeding, Food Technology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Humanitarian Science: Philology, History and Archeology, Philosophy, Religion and Theology, Theory of Arts, Art, Music and Dance, Theatre and Film Arts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Social science: Theory and Management of Education, Pedagogy, Pedagogy of (any field), Sociology, Anthropology and Cultural Studies, Political Sciences, Social activities, Public Communications and Information Sciences, Law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</w:t>
      </w:r>
      <w:bookmarkStart w:id="0" w:name="_GoBack"/>
      <w:bookmarkEnd w:id="0"/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Candidates will need also to match the following criteria: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Scientific Publications: Minimum 1, but preferably 3 publications with at least five citations in journals with an impact factor or an impact rank in the top ten in the relevant field in the past five years.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Experience in evaluation of projects: Minimum 1, but preferably 2 evaluations of projects assignments.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· </w:t>
      </w: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International experience: international project experience in participation in the implementation and/or management and/or evaluation of research projects implemented by participants from at least two different countries.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Arial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 xml:space="preserve">All interested candidates are requested to write to Mr. George </w:t>
      </w:r>
      <w:proofErr w:type="spellStart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Georgiev</w:t>
      </w:r>
      <w:proofErr w:type="spellEnd"/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 xml:space="preserve"> for further details (financial and technical) and guidelines for next steps of application - </w:t>
      </w:r>
      <w:hyperlink r:id="rId5" w:tgtFrame="_blank" w:history="1">
        <w:r w:rsidRPr="003116D4">
          <w:rPr>
            <w:rFonts w:ascii="Arial Narrow" w:eastAsia="Times New Roman" w:hAnsi="Arial Narrow" w:cs="Tahoma"/>
            <w:color w:val="336699"/>
            <w:sz w:val="24"/>
            <w:szCs w:val="24"/>
          </w:rPr>
          <w:t>georgi.georgiev@wyg.com</w:t>
        </w:r>
      </w:hyperlink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 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Kind regards,</w:t>
      </w:r>
    </w:p>
    <w:p w:rsidR="003116D4" w:rsidRPr="003116D4" w:rsidRDefault="003116D4" w:rsidP="003116D4">
      <w:pPr>
        <w:shd w:val="clear" w:color="auto" w:fill="FDFDFD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</w:rPr>
      </w:pPr>
      <w:r w:rsidRPr="003116D4">
        <w:rPr>
          <w:rFonts w:ascii="Arial Narrow" w:eastAsia="Times New Roman" w:hAnsi="Arial Narrow" w:cs="Tahoma"/>
          <w:color w:val="222222"/>
          <w:sz w:val="24"/>
          <w:szCs w:val="24"/>
        </w:rPr>
        <w:t>Svetlana</w:t>
      </w:r>
    </w:p>
    <w:p w:rsidR="00764375" w:rsidRDefault="00764375"/>
    <w:sectPr w:rsidR="0076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D4"/>
    <w:rsid w:val="003116D4"/>
    <w:rsid w:val="007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043332069274784754m448313059729666787m-4978359640746936850object">
    <w:name w:val="m_-8043332069274784754m_448313059729666787m-4978359640746936850object"/>
    <w:basedOn w:val="DefaultParagraphFont"/>
    <w:rsid w:val="003116D4"/>
  </w:style>
  <w:style w:type="character" w:styleId="Hyperlink">
    <w:name w:val="Hyperlink"/>
    <w:basedOn w:val="DefaultParagraphFont"/>
    <w:uiPriority w:val="99"/>
    <w:semiHidden/>
    <w:unhideWhenUsed/>
    <w:rsid w:val="00311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043332069274784754m448313059729666787m-4978359640746936850object">
    <w:name w:val="m_-8043332069274784754m_448313059729666787m-4978359640746936850object"/>
    <w:basedOn w:val="DefaultParagraphFont"/>
    <w:rsid w:val="003116D4"/>
  </w:style>
  <w:style w:type="character" w:styleId="Hyperlink">
    <w:name w:val="Hyperlink"/>
    <w:basedOn w:val="DefaultParagraphFont"/>
    <w:uiPriority w:val="99"/>
    <w:semiHidden/>
    <w:unhideWhenUsed/>
    <w:rsid w:val="00311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i.georgiev@wy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Maria.Bittenbinder</dc:creator>
  <cp:lastModifiedBy>Maria.Bittenbinder</cp:lastModifiedBy>
  <cp:revision>1</cp:revision>
  <dcterms:created xsi:type="dcterms:W3CDTF">2016-11-16T08:30:00Z</dcterms:created>
  <dcterms:modified xsi:type="dcterms:W3CDTF">2016-11-16T08:41:00Z</dcterms:modified>
</cp:coreProperties>
</file>