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7569B" w:rsidRPr="0007569B" w14:paraId="163ED548" w14:textId="77777777" w:rsidTr="00DB1DC5">
        <w:trPr>
          <w:tblCellSpacing w:w="0" w:type="dxa"/>
        </w:trPr>
        <w:tc>
          <w:tcPr>
            <w:tcW w:w="9406" w:type="dxa"/>
            <w:shd w:val="clear" w:color="auto" w:fill="FFFFFF"/>
            <w:vAlign w:val="center"/>
            <w:hideMark/>
          </w:tcPr>
          <w:p w14:paraId="4B39E593" w14:textId="77777777" w:rsidR="0007569B" w:rsidRDefault="001A6631" w:rsidP="0007569B">
            <w:pPr>
              <w:rPr>
                <w:lang w:val="ro-RO"/>
              </w:rPr>
            </w:pPr>
            <w:r>
              <w:fldChar w:fldCharType="begin"/>
            </w:r>
            <w:r>
              <w:instrText>HYPERLINK "https://uefiscdi.gov.ro/burse-de-cercetare-postdoctorale-bpd" \t "_blank"</w:instrText>
            </w:r>
            <w:r>
              <w:fldChar w:fldCharType="separate"/>
            </w:r>
            <w:proofErr w:type="spellStart"/>
            <w:r w:rsidRPr="001A6631">
              <w:rPr>
                <w:rStyle w:val="Hyperlink"/>
              </w:rPr>
              <w:t>Granturi</w:t>
            </w:r>
            <w:proofErr w:type="spellEnd"/>
            <w:r w:rsidRPr="001A6631">
              <w:rPr>
                <w:rStyle w:val="Hyperlink"/>
              </w:rPr>
              <w:t xml:space="preserve"> </w:t>
            </w:r>
            <w:proofErr w:type="spellStart"/>
            <w:r w:rsidRPr="001A6631">
              <w:rPr>
                <w:rStyle w:val="Hyperlink"/>
              </w:rPr>
              <w:t>instituționale</w:t>
            </w:r>
            <w:proofErr w:type="spellEnd"/>
            <w:r w:rsidRPr="001A6631">
              <w:rPr>
                <w:rStyle w:val="Hyperlink"/>
              </w:rPr>
              <w:t xml:space="preserve"> </w:t>
            </w:r>
            <w:proofErr w:type="spellStart"/>
            <w:r w:rsidRPr="001A6631">
              <w:rPr>
                <w:rStyle w:val="Hyperlink"/>
              </w:rPr>
              <w:t>pentru</w:t>
            </w:r>
            <w:proofErr w:type="spellEnd"/>
            <w:r w:rsidRPr="001A6631">
              <w:rPr>
                <w:rStyle w:val="Hyperlink"/>
              </w:rPr>
              <w:t xml:space="preserve"> </w:t>
            </w:r>
            <w:proofErr w:type="spellStart"/>
            <w:r w:rsidRPr="001A6631">
              <w:rPr>
                <w:rStyle w:val="Hyperlink"/>
              </w:rPr>
              <w:t>acordarea</w:t>
            </w:r>
            <w:proofErr w:type="spellEnd"/>
            <w:r w:rsidRPr="001A6631">
              <w:rPr>
                <w:rStyle w:val="Hyperlink"/>
              </w:rPr>
              <w:t xml:space="preserve"> de burse de </w:t>
            </w:r>
            <w:proofErr w:type="spellStart"/>
            <w:r w:rsidRPr="001A6631">
              <w:rPr>
                <w:rStyle w:val="Hyperlink"/>
              </w:rPr>
              <w:t>cercetare</w:t>
            </w:r>
            <w:proofErr w:type="spellEnd"/>
            <w:r w:rsidRPr="001A6631">
              <w:rPr>
                <w:rStyle w:val="Hyperlink"/>
              </w:rPr>
              <w:t xml:space="preserve"> </w:t>
            </w:r>
            <w:proofErr w:type="spellStart"/>
            <w:r w:rsidRPr="001A6631">
              <w:rPr>
                <w:rStyle w:val="Hyperlink"/>
              </w:rPr>
              <w:t>postdoctorale</w:t>
            </w:r>
            <w:proofErr w:type="spellEnd"/>
            <w:r>
              <w:fldChar w:fldCharType="end"/>
            </w:r>
          </w:p>
          <w:p w14:paraId="4BE1BAE3" w14:textId="77777777" w:rsidR="001A6631" w:rsidRDefault="001A6631" w:rsidP="0007569B">
            <w:pPr>
              <w:rPr>
                <w:lang w:val="ro-RO"/>
              </w:rPr>
            </w:pPr>
          </w:p>
          <w:p w14:paraId="40910377" w14:textId="726C1840" w:rsidR="001A6631" w:rsidRPr="0007569B" w:rsidRDefault="001A6631" w:rsidP="0007569B">
            <w:pPr>
              <w:rPr>
                <w:lang w:val="ro-RO"/>
              </w:rPr>
            </w:pPr>
            <w:r w:rsidRPr="001A6631">
              <w:rPr>
                <w:noProof/>
                <w:lang w:val="ro-RO"/>
              </w:rPr>
              <w:drawing>
                <wp:inline distT="0" distB="0" distL="0" distR="0" wp14:anchorId="37EB4231" wp14:editId="65EE9FB6">
                  <wp:extent cx="5972176" cy="2314575"/>
                  <wp:effectExtent l="0" t="0" r="9525" b="9525"/>
                  <wp:docPr id="1530124284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124284" name=""/>
                          <pic:cNvPicPr/>
                        </pic:nvPicPr>
                        <pic:blipFill rotWithShape="1">
                          <a:blip r:embed="rId4"/>
                          <a:srcRect b="49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3009" cy="2314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88F7F6" w14:textId="77777777" w:rsidR="0007569B" w:rsidRPr="0007569B" w:rsidRDefault="0007569B" w:rsidP="0007569B">
      <w:pPr>
        <w:rPr>
          <w:vanish/>
          <w:lang w:val="ro-RO"/>
        </w:rPr>
      </w:pPr>
    </w:p>
    <w:tbl>
      <w:tblPr>
        <w:tblW w:w="5000" w:type="pct"/>
        <w:tblCellSpacing w:w="0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406"/>
      </w:tblGrid>
      <w:tr w:rsidR="0007569B" w:rsidRPr="0007569B" w14:paraId="2A4199AE" w14:textId="77777777" w:rsidTr="00031B6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06"/>
            </w:tblGrid>
            <w:tr w:rsidR="00DB1DC5" w:rsidRPr="00DB1DC5" w14:paraId="299FE103" w14:textId="77777777">
              <w:trPr>
                <w:tblCellSpacing w:w="0" w:type="dxa"/>
              </w:trPr>
              <w:tc>
                <w:tcPr>
                  <w:tcW w:w="9900" w:type="dxa"/>
                  <w:shd w:val="clear" w:color="auto" w:fill="FFFFFF"/>
                  <w:vAlign w:val="center"/>
                  <w:hideMark/>
                </w:tcPr>
                <w:p w14:paraId="78B7435B" w14:textId="05D7B228" w:rsidR="00DB1DC5" w:rsidRPr="00DB1DC5" w:rsidRDefault="00DB1DC5" w:rsidP="00DB1DC5">
                  <w:pPr>
                    <w:rPr>
                      <w:lang w:val="ro-RO"/>
                    </w:rPr>
                  </w:pPr>
                </w:p>
              </w:tc>
            </w:tr>
          </w:tbl>
          <w:p w14:paraId="7587F9BE" w14:textId="77777777" w:rsidR="00DB1DC5" w:rsidRPr="00DB1DC5" w:rsidRDefault="00DB1DC5" w:rsidP="00DB1DC5">
            <w:pPr>
              <w:rPr>
                <w:vanish/>
                <w:lang w:val="ro-RO"/>
              </w:rPr>
            </w:pPr>
          </w:p>
          <w:p w14:paraId="4810094D" w14:textId="169DD591" w:rsidR="0007569B" w:rsidRPr="0007569B" w:rsidRDefault="0007569B" w:rsidP="0007569B">
            <w:pPr>
              <w:rPr>
                <w:lang w:val="ro-RO"/>
              </w:rPr>
            </w:pPr>
          </w:p>
        </w:tc>
      </w:tr>
    </w:tbl>
    <w:p w14:paraId="0FD251AF" w14:textId="77777777" w:rsidR="00253DFF" w:rsidRPr="00253DFF" w:rsidRDefault="00253DFF" w:rsidP="00253DFF">
      <w:pPr>
        <w:rPr>
          <w:lang w:val="ro-RO"/>
        </w:rPr>
      </w:pPr>
      <w:r w:rsidRPr="00253DFF">
        <w:rPr>
          <w:lang w:val="ro-RO"/>
        </w:rPr>
        <w:t>Este deschisă competiția “</w:t>
      </w:r>
      <w:hyperlink r:id="rId5" w:tgtFrame="_blank" w:history="1">
        <w:r w:rsidRPr="00253DFF">
          <w:rPr>
            <w:rStyle w:val="Hyperlink"/>
            <w:lang w:val="ro-RO"/>
          </w:rPr>
          <w:t>Granturi instituționale pentru acordarea de burse de cercetare postdoctorale</w:t>
        </w:r>
      </w:hyperlink>
      <w:r w:rsidRPr="00253DFF">
        <w:rPr>
          <w:lang w:val="ro-RO"/>
        </w:rPr>
        <w:t>” din cadrul PN IV, Program 5.3.Organizații de cercetare performante, Proiecte de dezvoltare instituțională - Mecanisme de cofinanțare – scheme de granturi de interes instituțional.</w:t>
      </w:r>
    </w:p>
    <w:p w14:paraId="129471F5" w14:textId="77777777" w:rsidR="00253DFF" w:rsidRPr="00253DFF" w:rsidRDefault="00253DFF" w:rsidP="00253DFF">
      <w:pPr>
        <w:rPr>
          <w:lang w:val="ro-RO"/>
        </w:rPr>
      </w:pPr>
      <w:r w:rsidRPr="00253DFF">
        <w:rPr>
          <w:lang w:val="ro-RO"/>
        </w:rPr>
        <w:t>Competiția are drept scop susținerea proiectelor de dezvoltare instituțională pentru universitățile de stat din România și institutele Academiei Române, în vederea creșterii capacității și performanței instituționale.</w:t>
      </w:r>
      <w:r w:rsidRPr="00253DFF">
        <w:rPr>
          <w:lang w:val="ro-RO"/>
        </w:rPr>
        <w:br/>
      </w:r>
      <w:r w:rsidRPr="00253DFF">
        <w:rPr>
          <w:lang w:val="ro-RO"/>
        </w:rPr>
        <w:br/>
        <w:t>Cererile de acordare a bursei se depun prin intermediul platformei on-line </w:t>
      </w:r>
      <w:hyperlink r:id="rId6" w:tgtFrame="_blank" w:history="1">
        <w:r w:rsidRPr="00253DFF">
          <w:rPr>
            <w:rStyle w:val="Hyperlink"/>
            <w:lang w:val="ro-RO"/>
          </w:rPr>
          <w:t>https://uefiscdi-direct.ro</w:t>
        </w:r>
      </w:hyperlink>
      <w:r w:rsidRPr="00253DFF">
        <w:rPr>
          <w:lang w:val="ro-RO"/>
        </w:rPr>
        <w:t xml:space="preserve">. Solicitanții pot să înregistreze cererile de acordare a bursei ulterior finalizării completării de către instituția gazdă, în platforma on-line </w:t>
      </w:r>
      <w:hyperlink r:id="rId7" w:tgtFrame="_blank" w:history="1">
        <w:r w:rsidRPr="00253DFF">
          <w:rPr>
            <w:rStyle w:val="Hyperlink"/>
            <w:lang w:val="ro-RO"/>
          </w:rPr>
          <w:t>https://www.brainmap.ro</w:t>
        </w:r>
      </w:hyperlink>
      <w:r w:rsidRPr="00253DFF">
        <w:rPr>
          <w:lang w:val="ro-RO"/>
        </w:rPr>
        <w:t>, a listei potențialilor solicitanți, conform Anexei 2 din Pachetul de informații.</w:t>
      </w:r>
    </w:p>
    <w:p w14:paraId="274DB820" w14:textId="77777777" w:rsidR="0007569B" w:rsidRDefault="0007569B"/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C4C40" w:rsidRPr="000C4C40" w14:paraId="6FCC7A14" w14:textId="77777777">
        <w:trPr>
          <w:tblCellSpacing w:w="0" w:type="dxa"/>
        </w:trPr>
        <w:tc>
          <w:tcPr>
            <w:tcW w:w="9900" w:type="dxa"/>
            <w:shd w:val="clear" w:color="auto" w:fill="FFFFFF"/>
            <w:vAlign w:val="center"/>
            <w:hideMark/>
          </w:tcPr>
          <w:p w14:paraId="670CC41D" w14:textId="4A000981" w:rsidR="000C4C40" w:rsidRPr="000C4C40" w:rsidRDefault="000C4C40" w:rsidP="000C4C40">
            <w:pPr>
              <w:rPr>
                <w:lang w:val="ro-RO"/>
              </w:rPr>
            </w:pPr>
          </w:p>
        </w:tc>
      </w:tr>
    </w:tbl>
    <w:p w14:paraId="1274408A" w14:textId="77777777" w:rsidR="000C4C40" w:rsidRPr="000C4C40" w:rsidRDefault="000C4C40" w:rsidP="000C4C40">
      <w:pPr>
        <w:rPr>
          <w:vanish/>
          <w:lang w:val="ro-RO"/>
        </w:rPr>
      </w:pPr>
    </w:p>
    <w:p w14:paraId="42C8A619" w14:textId="77777777" w:rsidR="000C4C40" w:rsidRDefault="000C4C40"/>
    <w:sectPr w:rsidR="000C4C4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40"/>
    <w:rsid w:val="00031B66"/>
    <w:rsid w:val="0007569B"/>
    <w:rsid w:val="00095F05"/>
    <w:rsid w:val="000C4C40"/>
    <w:rsid w:val="0010612F"/>
    <w:rsid w:val="001A6631"/>
    <w:rsid w:val="001F0CD6"/>
    <w:rsid w:val="00253DFF"/>
    <w:rsid w:val="00287220"/>
    <w:rsid w:val="00335321"/>
    <w:rsid w:val="00355F8E"/>
    <w:rsid w:val="003574A0"/>
    <w:rsid w:val="003C4CEC"/>
    <w:rsid w:val="00430F20"/>
    <w:rsid w:val="00470946"/>
    <w:rsid w:val="004B72C9"/>
    <w:rsid w:val="00562660"/>
    <w:rsid w:val="00646142"/>
    <w:rsid w:val="00801DCF"/>
    <w:rsid w:val="008F1B6F"/>
    <w:rsid w:val="00BD12E6"/>
    <w:rsid w:val="00CD1D22"/>
    <w:rsid w:val="00D23DCA"/>
    <w:rsid w:val="00DB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87AC"/>
  <w15:chartTrackingRefBased/>
  <w15:docId w15:val="{1E13DCA5-AF88-4AA2-8C50-6001B69C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C4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C4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C4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C4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C4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C4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C4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C4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C4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C4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C4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C4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C4C4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C4C4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C4C4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C4C4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C4C4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C4C4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C4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C4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C4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C4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C4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C4C4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C4C4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C4C4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C4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C4C4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C4C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0C4C40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C4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brainmap.r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efiscdi-direct.ro/" TargetMode="External"/><Relationship Id="rId5" Type="http://schemas.openxmlformats.org/officeDocument/2006/relationships/hyperlink" Target="https://uefiscdi.gov.ro/burse-de-cercetare-postdoctorale-bpd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Bococi</dc:creator>
  <cp:keywords/>
  <dc:description/>
  <cp:lastModifiedBy>Dana Bococi</cp:lastModifiedBy>
  <cp:revision>4</cp:revision>
  <dcterms:created xsi:type="dcterms:W3CDTF">2026-10-09T06:13:00Z</dcterms:created>
  <dcterms:modified xsi:type="dcterms:W3CDTF">2026-10-09T06:22:00Z</dcterms:modified>
</cp:coreProperties>
</file>